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81" w:rsidRDefault="00E72F81" w:rsidP="00E72F81">
      <w:pPr>
        <w:jc w:val="center"/>
        <w:rPr>
          <w:rFonts w:ascii="Kaushan Script" w:hAnsi="Kaushan Script"/>
          <w:sz w:val="44"/>
          <w:szCs w:val="44"/>
          <w14:ligatures w14:val="none"/>
        </w:rPr>
      </w:pPr>
      <w:r>
        <w:rPr>
          <w:rFonts w:ascii="Kaushan Script" w:hAnsi="Kaushan Script"/>
          <w:sz w:val="44"/>
          <w:szCs w:val="44"/>
          <w14:ligatures w14:val="none"/>
        </w:rPr>
        <w:t>23 Luglio - Santa Brigida</w:t>
      </w:r>
    </w:p>
    <w:p w:rsidR="00E72F81" w:rsidRDefault="00E72F81" w:rsidP="00E72F81">
      <w:pPr>
        <w:jc w:val="center"/>
        <w:rPr>
          <w:rFonts w:ascii="Kaushan Script" w:hAnsi="Kaushan Script"/>
          <w:bCs/>
          <w:sz w:val="44"/>
          <w:szCs w:val="44"/>
          <w14:ligatures w14:val="none"/>
        </w:rPr>
      </w:pPr>
      <w:r>
        <w:rPr>
          <w:rFonts w:ascii="Kaushan Script" w:hAnsi="Kaushan Script"/>
          <w:bCs/>
          <w:sz w:val="44"/>
          <w:szCs w:val="44"/>
          <w14:ligatures w14:val="none"/>
        </w:rPr>
        <w:t>Lodi</w:t>
      </w:r>
    </w:p>
    <w:p w:rsidR="00E72F81" w:rsidRDefault="00E72F81" w:rsidP="00E72F81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Invitatorio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Nella memoria di santa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Brigida,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lodiamo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il Signore nostro Dio.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 xml:space="preserve">  </w:t>
      </w:r>
    </w:p>
    <w:p w:rsidR="00E72F81" w:rsidRDefault="00E72F81" w:rsidP="00E72F81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INNO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O Cristo, Verbo del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Padre,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re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glorioso fra i santi,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luce e salvezza del mondo,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in te crediamo.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 xml:space="preserve">Cibo e bevanda di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vita,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>balsamo, veste, dimora,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forza, rifugio, conforto,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in te speriamo.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Illumina col tuo Spirito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l'oscura notte del male,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orienta il nostro cammino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incontro al Padre. Amen.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1^ Antifona 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 xml:space="preserve">A te si stringe l'anima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mia,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mi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sostiene con forza la tua destra.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SALMO 62, 2-9   L'anima assetata del Signore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O Dio, tu sei il mio Dio, all'aurora ti cerco,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di te ha sete l'anima mia,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a te anela la mia carne,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come terra deserta, arida, senz'acqua.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Così nel santuario ti ho cercato,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 xml:space="preserve">    per contemplare la tua potenza e la tua gloria.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Poiché la tua grazia vale più della vita,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le mie labbra diranno la tua lode.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Così ti benedirò finché io viva,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nel tuo nome alzerò le mie mani.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Mi sazierò come a lauto convito,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e con voci di gioia ti loderà la mia bocca.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Nel mio giaciglio di te mi ricordo,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penso a te nelle veglie notturne,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tu sei stato il mio aiuto;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esulto di gioia all'ombra delle tue ali.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A te si stringe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l'anima mia.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La forza della tua destra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mi sostiene.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14"/>
          <w:szCs w:val="14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1^ Antifona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lastRenderedPageBreak/>
        <w:t xml:space="preserve">A te si stringe l'anima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mia,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mi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sostiene con forza la tua destra.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2^ Antifona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La mano del Signore è la tua forza: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 xml:space="preserve">sarai benedetta in eterno. 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CANTICO Dn 3, 57-88.56   Ogni creatura lodi il Signore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Benedite, opere tutte del Signore,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lodatelo ed esaltatelo nei secoli.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angeli del Signore,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cieli, il Signore.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acque tutte, che siete sopra i cieli,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 xml:space="preserve">     benedite, potenze tutte del Signore,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sole e luna,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stelle del cielo,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piogge e rugiade, il Signore.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o venti tutti,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fuoco e calore,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freddo e caldo,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rugiada e brina,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gelo e freddo,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ghiacci e nevi,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notti e giorni,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luce e tenebre,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folgori e nubi, il Signore.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Benedica la terra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lo lodi e lo esalti nei secoli.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monti e colline,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creature tutte che germinate sulla terra,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sorgenti,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mari e fiumi,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mostri marini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e quanto si muove nell'acqua,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uccelli tutti dell'aria,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animali tutti, selvaggi e domestici,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figli dell'uomo,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Benedica Israele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lo lodi e lo esalti nei secoli.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sacerdoti del Signore,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benedite, o servi del Signore,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spiriti e anime dei giusti,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pii e umili di cuore,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Benedite, Anania, Azaria e Misaele, il Signore,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lodatelo ed esaltatelo nei secoli.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Benediciamo il Padre e il Figlio con lo Spirito Santo,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lodiamolo ed esaltiamolo nei secoli.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Benedetto sei tu, Signore, nel firmamento del cielo,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degno di lode e di gloria nei secoli.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lastRenderedPageBreak/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2^ Antifona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 xml:space="preserve">La mano del Signore è la tua </w:t>
      </w:r>
      <w:proofErr w:type="gramStart"/>
      <w:r>
        <w:rPr>
          <w:rFonts w:ascii="Gentium Basic" w:hAnsi="Gentium Basic"/>
          <w:bCs/>
          <w:sz w:val="25"/>
          <w:szCs w:val="25"/>
          <w14:ligatures w14:val="none"/>
        </w:rPr>
        <w:t>forza: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sarai</w:t>
      </w:r>
      <w:proofErr w:type="gramEnd"/>
      <w:r>
        <w:rPr>
          <w:rFonts w:ascii="Gentium Basic" w:hAnsi="Gentium Basic"/>
          <w:bCs/>
          <w:sz w:val="25"/>
          <w:szCs w:val="25"/>
          <w14:ligatures w14:val="none"/>
        </w:rPr>
        <w:t xml:space="preserve"> benedetta in eterno.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3^ Antifona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Esulto di gioia per la tua grazia, o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SALMO 149   Festa degli amici di Dio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Cantate al Signore un canto nuovo;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la sua lode nell'assemblea dei fedeli.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Gioisca Israele nel suo Creatore,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esultino nel loro Re i figli di Sion.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Lodino il suo nome con danze,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con timpani e cetre gli cantino inni.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Il Signore ama il suo popolo,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incorona gli umili di vittoria.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Esultino i fedeli nella gloria,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sorgano lieti dai loro giacigli.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Le lodi di Dio sulla loro bocca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e la spada a due tagli nelle loro mani,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per compiere la vendetta tra i popoli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e punire le genti;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per stringere in catene i loro capi,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ab/>
        <w:t>i loro nobili in ceppi di ferro;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per eseguire su di essi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il giudizio già scritto: 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questa è la gloria *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per tutti i suoi fedeli.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</w:p>
    <w:p w:rsidR="00E72F81" w:rsidRDefault="00E72F81" w:rsidP="00E72F81">
      <w:pPr>
        <w:widowControl w:val="0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3^ Antifona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 xml:space="preserve">Esulto di gioia per la tua grazia, o Signore. 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Lettura Breve   Rm 12, 1-2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Vi esorto, fratelli, per la misericordia di Dio, ad offrire i vostri corpi come sacrificio vivente, santo e gradito a Dio; è questo il vostro culto spirituale. Non conformatevi alla mentalità di questo secolo, ma trasformatevi rinnovando la vostra mente, per poter discernere la volontà di Dio, ciò che è buono, a lui gradito e perfetto.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Responsorio Breve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R. Dio la sostiene * con la luce del suo volto.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Dio la sostiene con la luce del suo volto.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V. Non potrà vacillare: Dio è con lei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con la luce del suo volto.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Gloria al Padre e al Figlio e allo Spirito Santo.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Dio la sostiene con la luce del suo volto.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Antifona al Benedictus 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Chiunque fa la volontà del Padre mio,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lastRenderedPageBreak/>
        <w:t>è per me fratello, sorella e madre, dice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CANTICO DI ZACCARIA   Lc 1, 68-79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2"/>
          <w:szCs w:val="22"/>
          <w14:ligatures w14:val="none"/>
        </w:rPr>
        <w:t>Benedetto il Signore Dio d'Israele,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perché ha visitato e redento il suo popolo,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ha suscitato per noi una salvezza potente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nella casa di Davide, suo servo,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come aveva promesso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per bocca dei suoi santi profeti d'un tempo: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salvezza dai nostri nemici,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dalle mani di quanti ci odiano.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Così egli ha concesso misericordia ai nostri padri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si è ricordato della sua santa alleanza,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del giuramento fatto ad Abramo, nostro padre,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di concederci, liberati dalle mani dei nemici,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di servirlo senza timore, in santità e giustizia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al suo cospetto, per tutti i nostri giorni.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tu, bambino, sarai chiamato profeta dell'Altissimo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perché andrai innanzi al Signore a preparargli le strade,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 xml:space="preserve">per dare al suo popolo la conoscenza della salvezza 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nella remissione dei suoi peccati,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grazie alla bontà misericordiosa del nostro Dio,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per cui verrà a visitarci dall'alto un sole che sorge,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per rischiarare quelli che stanno nelle tenebre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nell'ombra della morte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e dirigere i nostri passi *</w:t>
      </w:r>
      <w:r>
        <w:rPr>
          <w:rFonts w:ascii="Gentium Basic" w:hAnsi="Gentium Basic"/>
          <w:bCs/>
          <w:sz w:val="22"/>
          <w:szCs w:val="22"/>
          <w14:ligatures w14:val="none"/>
        </w:rPr>
        <w:br/>
        <w:t>sulla via della pace.</w:t>
      </w:r>
      <w:r>
        <w:rPr>
          <w:rFonts w:ascii="Gentium Basic" w:hAnsi="Gentium Basic"/>
          <w:bCs/>
          <w:sz w:val="22"/>
          <w:szCs w:val="22"/>
          <w14:ligatures w14:val="none"/>
        </w:rPr>
        <w:br/>
      </w:r>
      <w:r>
        <w:rPr>
          <w:rFonts w:ascii="Gentium Basic" w:hAnsi="Gentium Basic"/>
          <w:bCs/>
          <w:sz w:val="22"/>
          <w:szCs w:val="22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Antifona al Benedictus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Chiunque fa la volontà del Padre mio,</w:t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è per me fratello, sorella e madre, dice il Signore.</w:t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Invocazioni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Invochiamo la misericordia del Padre, per l’intercessione di santa Brigida, che ha testimoniato l’adesione a Cristo, nella carità e nel servizio ai fratelli: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Ascolta Signore la nostra preghiera.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br/>
        <w:t>Per intercessione di santa Brigida concedi, Padre, alle Chiese delle nazioni europee una rinascita di fede cristiana, testimoniata e vissuta con coraggio evangelico.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Per l’amore che santa Brigida, tua serva fedele, ebbe verso il Papa, assisti il Santo Padre Francesco nel suo servizio instancabile alla chiesa di Dio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16"/>
          <w:szCs w:val="16"/>
          <w14:ligatures w14:val="none"/>
        </w:rPr>
      </w:pPr>
      <w:r>
        <w:rPr>
          <w:rFonts w:ascii="Gentium Basic" w:hAnsi="Gentium Basic"/>
          <w:bCs/>
          <w:sz w:val="16"/>
          <w:szCs w:val="16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Ti preghiamo Padre per tutte le donne, perché sull’esempio di santa Brigida, manifestino la ricchezza dei carismi da te ricevuti nei vari campi della corresponsabilità umana ed ecclesiale. 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16"/>
          <w:szCs w:val="16"/>
          <w14:ligatures w14:val="none"/>
        </w:rPr>
      </w:pPr>
      <w:r>
        <w:rPr>
          <w:rFonts w:ascii="Gentium Basic" w:hAnsi="Gentium Basic"/>
          <w:bCs/>
          <w:sz w:val="16"/>
          <w:szCs w:val="16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Per intercessione di santa Brigida, ti preghiamo per le vedove; assisti in particolare coloro che desiderano offrire la propria vita al servizio del Vangelo e della Chiesa. 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16"/>
          <w:szCs w:val="16"/>
          <w14:ligatures w14:val="none"/>
        </w:rPr>
      </w:pPr>
      <w:r>
        <w:rPr>
          <w:rFonts w:ascii="Gentium Basic" w:hAnsi="Gentium Basic"/>
          <w:bCs/>
          <w:sz w:val="16"/>
          <w:szCs w:val="16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Per intercessione di Santa Brigida, ti affidiamo Padre tutti i giovani che ti cercano: fa’ che possano incontrare il tuo amore per portare alla tua Chiesa il loro entusiasmo, la loro gioia e il loro servizio. 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Padre nostro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lastRenderedPageBreak/>
        <w:br/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>Orazione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br/>
      </w:r>
      <w:r>
        <w:rPr>
          <w:rFonts w:ascii="Gentium Basic" w:hAnsi="Gentium Basic"/>
          <w:bCs/>
          <w:sz w:val="25"/>
          <w:szCs w:val="25"/>
          <w14:ligatures w14:val="none"/>
        </w:rPr>
        <w:t>Signore, nostro Dio, che hai rivelato a santa Brigida la sapienza della croce nella contemplazione amorosa della passione del tuo Figlio, concedi a noi tuoi fedeli di esultare di gioia nella manifestazione gloriosa del Signore risorto. Egli è Dio, e vive e regna con te, nell'unità dello Spirito Santo, per tutti i secoli dei secoli.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E72F81" w:rsidRDefault="00E72F81" w:rsidP="00E72F81">
      <w:pPr>
        <w:widowControl w:val="0"/>
        <w:rPr>
          <w:rFonts w:ascii="Gentium Basic" w:hAnsi="Gentium Basic"/>
          <w:bCs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bCs/>
          <w:i/>
          <w:iCs/>
          <w:sz w:val="25"/>
          <w:szCs w:val="25"/>
          <w14:ligatures w14:val="none"/>
        </w:rPr>
        <w:t>Oppure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O Dio, che hai guidato per mano santa Brigida nelle varie condizioni della sua vita e, nella contemplazione della Passione del tuo Figlio, le hai rivelato la sapienza della Croce: concedi a noi di cercare te in ogni cosa, seguendo fedelmente la tua chiamata. Per il nostro Signore…</w:t>
      </w:r>
    </w:p>
    <w:p w:rsidR="00E72F81" w:rsidRDefault="00E72F81" w:rsidP="00E72F81">
      <w:pPr>
        <w:widowControl w:val="0"/>
        <w:rPr>
          <w:rFonts w:ascii="Gentium Basic" w:hAnsi="Gentium Basic"/>
          <w:bCs/>
          <w:sz w:val="25"/>
          <w:szCs w:val="25"/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> </w:t>
      </w:r>
    </w:p>
    <w:p w:rsidR="00E72F81" w:rsidRDefault="00E72F81" w:rsidP="00E72F81">
      <w:pPr>
        <w:widowControl w:val="0"/>
        <w:rPr>
          <w14:ligatures w14:val="none"/>
        </w:rPr>
      </w:pPr>
      <w:r>
        <w:rPr>
          <w:rFonts w:ascii="Gentium Basic" w:hAnsi="Gentium Basic"/>
          <w:bCs/>
          <w:sz w:val="25"/>
          <w:szCs w:val="25"/>
          <w14:ligatures w14:val="none"/>
        </w:rPr>
        <w:t xml:space="preserve">Il Signore ci benedica, ci preservi da ogni male e ci conduca alla vita eterna. </w:t>
      </w:r>
      <w:r>
        <w:rPr>
          <w:rFonts w:ascii="Gentium Basic" w:hAnsi="Gentium Basic"/>
          <w:b/>
          <w:bCs/>
          <w:sz w:val="25"/>
          <w:szCs w:val="25"/>
          <w14:ligatures w14:val="none"/>
        </w:rPr>
        <w:t xml:space="preserve">R. Amen. </w:t>
      </w:r>
    </w:p>
    <w:p w:rsidR="00E72F81" w:rsidRDefault="00E72F81" w:rsidP="00E72F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41A4C" w:rsidRDefault="00941A4C">
      <w:bookmarkStart w:id="0" w:name="_GoBack"/>
      <w:bookmarkEnd w:id="0"/>
    </w:p>
    <w:sectPr w:rsidR="00941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ushan Script"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89"/>
    <w:rsid w:val="00941A4C"/>
    <w:rsid w:val="00CD6789"/>
    <w:rsid w:val="00E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70FB-EDDD-4F65-A828-DE83712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F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2021-11-20T20:07:00Z</dcterms:created>
  <dcterms:modified xsi:type="dcterms:W3CDTF">2021-11-20T20:08:00Z</dcterms:modified>
</cp:coreProperties>
</file>