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4324A622" wp14:editId="70062D4E">
            <wp:simplePos x="0" y="0"/>
            <wp:positionH relativeFrom="column">
              <wp:posOffset>683895</wp:posOffset>
            </wp:positionH>
            <wp:positionV relativeFrom="paragraph">
              <wp:posOffset>76200</wp:posOffset>
            </wp:positionV>
            <wp:extent cx="3930650" cy="5292090"/>
            <wp:effectExtent l="0" t="0" r="0" b="3810"/>
            <wp:wrapNone/>
            <wp:docPr id="1" name="Immagine 1" descr="25dGiuse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dGiusep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529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24"/>
          <w:szCs w:val="24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24"/>
          <w:szCs w:val="24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14:ligatures w14:val="none"/>
        </w:rPr>
      </w:pPr>
      <w:r w:rsidRPr="00747566">
        <w:rPr>
          <w:rFonts w:ascii="Garamond" w:hAnsi="Garamond"/>
          <w:b/>
          <w:bCs/>
          <w:i/>
          <w:iCs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72"/>
          <w:szCs w:val="72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72"/>
          <w:szCs w:val="72"/>
          <w14:ligatures w14:val="none"/>
        </w:rPr>
        <w:t> </w:t>
      </w:r>
    </w:p>
    <w:p w:rsid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72"/>
          <w:szCs w:val="72"/>
          <w14:ligatures w14:val="none"/>
        </w:rPr>
      </w:pPr>
    </w:p>
    <w:p w:rsid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72"/>
          <w:szCs w:val="72"/>
          <w14:ligatures w14:val="none"/>
        </w:rPr>
      </w:pPr>
    </w:p>
    <w:p w:rsid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72"/>
          <w:szCs w:val="72"/>
          <w14:ligatures w14:val="none"/>
        </w:rPr>
      </w:pP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72"/>
          <w:szCs w:val="72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72"/>
          <w:szCs w:val="72"/>
          <w14:ligatures w14:val="none"/>
        </w:rPr>
        <w:t xml:space="preserve">Rito dell’unzione 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i/>
          <w:iCs/>
          <w:sz w:val="72"/>
          <w:szCs w:val="72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72"/>
          <w:szCs w:val="72"/>
          <w14:ligatures w14:val="none"/>
        </w:rPr>
        <w:t>degli infermi</w:t>
      </w:r>
    </w:p>
    <w:p w:rsidR="00747566" w:rsidRDefault="00747566" w:rsidP="00747566">
      <w:pPr>
        <w:widowControl w:val="0"/>
        <w:jc w:val="center"/>
        <w:rPr>
          <w:rFonts w:ascii="Garamond" w:hAnsi="Garamond"/>
          <w:b/>
          <w:bCs/>
          <w:sz w:val="36"/>
          <w:szCs w:val="36"/>
          <w14:ligatures w14:val="none"/>
        </w:rPr>
      </w:pP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sz w:val="36"/>
          <w:szCs w:val="36"/>
          <w14:ligatures w14:val="none"/>
        </w:rPr>
      </w:pPr>
      <w:r w:rsidRPr="00747566">
        <w:rPr>
          <w:rFonts w:ascii="Garamond" w:hAnsi="Garamond"/>
          <w:b/>
          <w:bCs/>
          <w:sz w:val="36"/>
          <w:szCs w:val="36"/>
          <w14:ligatures w14:val="none"/>
        </w:rPr>
        <w:lastRenderedPageBreak/>
        <w:t>RITI INIZIALI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Canto iniziale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 xml:space="preserve"> La pace e la carità con la fede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da parte di Dio Padre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sia con tutti noi che amiamo il Signore Gesù Cristo.</w:t>
      </w:r>
      <w:r w:rsidRPr="00747566">
        <w:rPr>
          <w:rFonts w:ascii="Garamond" w:hAnsi="Garamond"/>
          <w:bCs/>
          <w:sz w:val="26"/>
          <w:szCs w:val="26"/>
          <w14:ligatures w14:val="none"/>
        </w:rPr>
        <w:tab/>
      </w:r>
      <w:r w:rsidRPr="00747566">
        <w:rPr>
          <w:rFonts w:ascii="Garamond" w:hAnsi="Garamond"/>
          <w:bCs/>
          <w:i/>
          <w:iCs/>
          <w:sz w:val="22"/>
          <w:szCs w:val="22"/>
          <w14:ligatures w14:val="none"/>
        </w:rPr>
        <w:t xml:space="preserve">(cfr. </w:t>
      </w:r>
      <w:proofErr w:type="spellStart"/>
      <w:r w:rsidRPr="00747566">
        <w:rPr>
          <w:rFonts w:ascii="Garamond" w:hAnsi="Garamond"/>
          <w:bCs/>
          <w:i/>
          <w:iCs/>
          <w:sz w:val="22"/>
          <w:szCs w:val="22"/>
          <w14:ligatures w14:val="none"/>
        </w:rPr>
        <w:t>Ef</w:t>
      </w:r>
      <w:proofErr w:type="spellEnd"/>
      <w:r w:rsidRPr="00747566">
        <w:rPr>
          <w:rFonts w:ascii="Garamond" w:hAnsi="Garamond"/>
          <w:bCs/>
          <w:i/>
          <w:iCs/>
          <w:sz w:val="22"/>
          <w:szCs w:val="22"/>
          <w14:ligatures w14:val="none"/>
        </w:rPr>
        <w:t xml:space="preserve"> 6,23-24)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16"/>
          <w:szCs w:val="16"/>
          <w14:ligatures w14:val="none"/>
        </w:rPr>
        <w:br/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t>Quindi asperge con l'acqua benedetta le inferme e la fraternità, dicendo:</w:t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Sacerdote:</w:t>
      </w:r>
      <w:r w:rsidRPr="00747566">
        <w:rPr>
          <w:rFonts w:ascii="Garamond" w:hAnsi="Garamond"/>
          <w:bCs/>
          <w:sz w:val="26"/>
          <w:szCs w:val="26"/>
          <w14:ligatures w14:val="none"/>
        </w:rPr>
        <w:t xml:space="preserve"> Ravviva in noi, Signore,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nel segno di quest'acqua benedetta,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il ricordo del Battesimo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e la nostra adesione a Cristo Signore,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crocifisso e risorto per la nostra salvezza.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t>Poi si rivolge ai presenti con queste parole o con altre simili:</w:t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t>Sorelle carissime, Cristo nostro Signore è presente in mezzo a noi riuniti nel suo nome. Rivolgiamoci a lui con fiducia come gli infermi del Vangelo. Egli, che ha tanto sofferto per noi, ci dice per mezzo dell'apostolo Giacomo: «Chi è malato, chiami a sé i presbiteri della Chiesa e preghino su di lui, dopo averlo unto con olio, nel nome del Signore. E la preghiera fatta con fede salverà il malato: il Signore lo rialzerà e se ha commesso peccati, gli saranno perdonati».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Restituiamo dunque le nostre sorelle alla bontà e alla potenza di Cristo, perché doni loro sollievo e salvezza.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t>Quindi si fa l'atto penitenziale, e il sacerdote lo inizia con queste parole o con altre simili:</w:t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Sorelle, riconosciamo i nostri peccati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e chiediamo il perdono del Signore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per esser degni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di partecipare a questo santo rito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insieme alle nostre sorelle.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t>Si fa una breve pausa di silenzio.</w:t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Sacerdote:</w:t>
      </w:r>
      <w:r w:rsidRPr="00747566">
        <w:rPr>
          <w:rFonts w:ascii="Garamond" w:hAnsi="Garamond"/>
          <w:bCs/>
          <w:sz w:val="26"/>
          <w:szCs w:val="26"/>
          <w14:ligatures w14:val="none"/>
        </w:rPr>
        <w:t xml:space="preserve"> Signore, che hai preso su di te le nostre sofferenze,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e hai portato i nostri dolori,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abbi pietà di noi.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R. Signore, pietà.        Oppure: </w:t>
      </w:r>
      <w:proofErr w:type="spellStart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>Kýrie</w:t>
      </w:r>
      <w:proofErr w:type="spellEnd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, </w:t>
      </w:r>
      <w:proofErr w:type="spellStart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>eléison</w:t>
      </w:r>
      <w:proofErr w:type="spellEnd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>.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Cristo, che nella tua bontà verso tutti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sei passato beneficando e risanando gli infermi,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lastRenderedPageBreak/>
        <w:t>abbi pietà di noi.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R. Cristo, pietà.           Oppure: </w:t>
      </w:r>
      <w:proofErr w:type="spellStart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>Christe</w:t>
      </w:r>
      <w:proofErr w:type="spellEnd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, </w:t>
      </w:r>
      <w:proofErr w:type="spellStart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>eléison</w:t>
      </w:r>
      <w:proofErr w:type="spellEnd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>.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Signore, che hai detto ai tuoi Apostoli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di imporre le mani sugl'infermi,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abbi pietà di noi.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R. Signore, pietà.        Oppure: </w:t>
      </w:r>
      <w:proofErr w:type="spellStart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>Kýrie</w:t>
      </w:r>
      <w:proofErr w:type="spellEnd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, </w:t>
      </w:r>
      <w:proofErr w:type="spellStart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>eléison</w:t>
      </w:r>
      <w:proofErr w:type="spellEnd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>.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Dio onnipotente abbia misericordia di noi,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perdoni i nostri peccati,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e ci conduca alla vita eterna.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Amen.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sz w:val="36"/>
          <w:szCs w:val="3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36"/>
          <w:szCs w:val="36"/>
          <w14:ligatures w14:val="none"/>
        </w:rPr>
        <w:t>LETTURA DELLA PAROLA DI DIO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Dal libro di Tobia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ab/>
      </w:r>
      <w:r w:rsidRPr="00747566">
        <w:rPr>
          <w:rFonts w:ascii="Garamond" w:hAnsi="Garamond"/>
          <w:bCs/>
          <w:sz w:val="26"/>
          <w:szCs w:val="26"/>
          <w14:ligatures w14:val="none"/>
        </w:rPr>
        <w:t>In quel tempo,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Raffaele disse a Tobia, prima che si avvicinasse al padre: "Io so che i suoi occhi si apriranno. (…)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ab/>
      </w:r>
      <w:proofErr w:type="spellStart"/>
      <w:r w:rsidRPr="00747566">
        <w:rPr>
          <w:rFonts w:ascii="Garamond" w:hAnsi="Garamond"/>
          <w:bCs/>
          <w:sz w:val="26"/>
          <w:szCs w:val="26"/>
          <w14:ligatures w14:val="none"/>
        </w:rPr>
        <w:t>Tobi</w:t>
      </w:r>
      <w:proofErr w:type="spellEnd"/>
      <w:r w:rsidRPr="00747566">
        <w:rPr>
          <w:rFonts w:ascii="Garamond" w:hAnsi="Garamond"/>
          <w:bCs/>
          <w:sz w:val="26"/>
          <w:szCs w:val="26"/>
          <w14:ligatures w14:val="none"/>
        </w:rPr>
        <w:t xml:space="preserve"> si alzò e, incespicando, uscì dalla porta del cortile. Tobia gli andò incontro, tenendo in mano il fiele del pesce. Soffiò sui suoi occhi e lo trasse vicino, dicendo: "Coraggio, padre!". Gli applicò il farmaco e lo lasciò agire, poi distaccò con le mani le scaglie bianche dai margini degli occhi. </w:t>
      </w:r>
      <w:proofErr w:type="spellStart"/>
      <w:r w:rsidRPr="00747566">
        <w:rPr>
          <w:rFonts w:ascii="Garamond" w:hAnsi="Garamond"/>
          <w:bCs/>
          <w:sz w:val="26"/>
          <w:szCs w:val="26"/>
          <w14:ligatures w14:val="none"/>
        </w:rPr>
        <w:t>Tobi</w:t>
      </w:r>
      <w:proofErr w:type="spellEnd"/>
      <w:r w:rsidRPr="00747566">
        <w:rPr>
          <w:rFonts w:ascii="Garamond" w:hAnsi="Garamond"/>
          <w:bCs/>
          <w:sz w:val="26"/>
          <w:szCs w:val="26"/>
          <w14:ligatures w14:val="none"/>
        </w:rPr>
        <w:t xml:space="preserve"> gli si buttò al collo e pianse, dicendo: "Ti vedo, figlio, luce dei miei occhi!". E aggiunse: "Benedetto Dio! Benedetto il suo grande nome! Benedetti tutti i suoi angeli santi! Sia il suo santo nome su di noi e siano benedetti i suoi angeli per tutti i secoli. Perché egli mi ha colpito, ma ora io contemplo mio figlio Tobia". Tobia entrò in casa lieto, benedicendo Dio con tutta la voce che aveva.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Parola di Dio.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Salmo responsoriale      Dal Salmo 23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proofErr w:type="spellStart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Rit</w:t>
      </w:r>
      <w:proofErr w:type="spellEnd"/>
      <w:r w:rsidRPr="00747566">
        <w:rPr>
          <w:rFonts w:ascii="Garamond" w:hAnsi="Garamond"/>
          <w:b/>
          <w:bCs/>
          <w:sz w:val="26"/>
          <w:szCs w:val="26"/>
          <w14:ligatures w14:val="none"/>
        </w:rPr>
        <w:t>. Il Signore è il mio pastore: non manco di nulla.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Su pascoli erbosi il Signore mi fa riposare,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 xml:space="preserve">ad acque tranquille mi conduce. 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Mi rinfranca, mi guida per il giusto cammino,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per amore del suo nome.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lastRenderedPageBreak/>
        <w:t>Se dovessi camminare in una valle oscura,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non temerei alcun male, perché tu sei con me.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Il tuo bastone e il tuo vincastro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mi danno sicurezza.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Davanti a me tu prepari una mensa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sotto gli occhi dei miei nemici;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cospargi di olio il mio capo.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Il mio calice trabocca.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Felicità e grazia mi saranno compagne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tutti i giorni della mia vita,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e abiterò nella casa del Signore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per lunghissimi anni.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Dal vangelo secondo Matteo     11, 25-30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tab/>
        <w:t>In quel tempo, Gesù disse: «Ti benedico, o Padre, Signore del cielo e della terra, perché hai tenuto nascoste queste cose ai sapienti e agli intelligenti e le hai rivelate ai piccoli. Sì, o Padre, perché così è piaciuto a te.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tab/>
        <w:t>Tutto mi è stato dato dal Padre mio; nessuno conosce il Figlio se non il Padre, e nessuno conosce il Padre se non il Figlio e colui al quale il Figlio lo voglia rivelare.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tab/>
        <w:t>Venite a me, voi tutti, che siete affaticati e oppressi, e io vi ristorerò. Prendete il mio giogo sopra di voi e imparate da me, che sono mite e umile di cuore, e troverete ristoro per le vostre anime. Il mio giogo infatti è dolce e il mio carico leggero».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Parola del Signore. 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sz w:val="36"/>
          <w:szCs w:val="36"/>
          <w14:ligatures w14:val="none"/>
        </w:rPr>
      </w:pPr>
      <w:r w:rsidRPr="00747566">
        <w:rPr>
          <w:rFonts w:ascii="Garamond" w:hAnsi="Garamond"/>
          <w:b/>
          <w:bCs/>
          <w:sz w:val="36"/>
          <w:szCs w:val="36"/>
          <w14:ligatures w14:val="none"/>
        </w:rPr>
        <w:t>RITI DELL'UNZIONE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16"/>
          <w:szCs w:val="16"/>
          <w14:ligatures w14:val="none"/>
        </w:rPr>
      </w:pPr>
      <w:r w:rsidRPr="00747566">
        <w:rPr>
          <w:rFonts w:ascii="Garamond" w:hAnsi="Garamond"/>
          <w:bCs/>
          <w:sz w:val="16"/>
          <w:szCs w:val="1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t>Preghiera litanica e imposizione delle mani</w:t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Sorelle, rivolgiamo al Signore la preghiera della fede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per le nostre sorelle e diciamo insieme: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Ascolta, o Signore, la nostra preghiera.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Il tuo Spirito consolatore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dimori sulle nostre sorelle inferme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e le conforti con la Sua Unzione.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lastRenderedPageBreak/>
        <w:t>R. Ascolta, o Signore, la nostra preghiera.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Dona, Signore, docilità e pazienza nella malattia,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disponibilità nel servizio,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ascolto del bisogno profondo dell’altro.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Ascolta, o Signore, la nostra preghiera.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Rinnova, Signore, l’abbandono nella gratitudine,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fiducia piena in te e nelle sorelle,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pace e riposo nella tua volontà.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Ascolta, o Signore, la nostra preghiera.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Alimenta, Padre, la fede nel tuo amore,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la speranza della vita eterna,</w:t>
      </w:r>
    </w:p>
    <w:p w:rsid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la carità che tutto sostiene.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Ascolta, o Signore, la nostra preghiera.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>QUINDI IL SACERDOTE IMPONE LE MANI SUL CAPO DELLE INFERME, SENZA NULLA DIRE.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t>Tutte le sorelle impongono  le mani sul capo delle inferme.</w:t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i/>
          <w:iCs/>
          <w:sz w:val="36"/>
          <w:szCs w:val="36"/>
          <w14:ligatures w14:val="none"/>
        </w:rPr>
        <w:t>Rendimento di grazie sull'Olio già benedetto</w:t>
      </w:r>
      <w:r w:rsidRPr="00747566">
        <w:rPr>
          <w:rFonts w:ascii="Garamond" w:hAnsi="Garamond"/>
          <w:b/>
          <w:bCs/>
          <w:i/>
          <w:iCs/>
          <w:sz w:val="36"/>
          <w:szCs w:val="3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t>Quindi il sacerdote dice la seguente preghiera di rendimento di grazie sull'Olio già benedetto:</w:t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Sacerdote:</w:t>
      </w:r>
      <w:r w:rsidRPr="00747566">
        <w:rPr>
          <w:rFonts w:ascii="Garamond" w:hAnsi="Garamond"/>
          <w:bCs/>
          <w:sz w:val="26"/>
          <w:szCs w:val="26"/>
          <w14:ligatures w14:val="none"/>
        </w:rPr>
        <w:t xml:space="preserve"> Benedetto sei tu, o Dio, Padre onnipotente,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che per noi e per la nostra salvezza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hai mandato nel mondo il tuo Figlio.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Gloria a te, Signore, gloria a te!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Benedetto sei tu, o Dio, Figlio Unigenito,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che ti sei fatto uomo per guarire le nostre infermità.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Gloria a te, Signore, gloria a te!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 xml:space="preserve">Benedetto sei tu, o Dio, Spirito Santo </w:t>
      </w:r>
      <w:proofErr w:type="spellStart"/>
      <w:r w:rsidRPr="00747566">
        <w:rPr>
          <w:rFonts w:ascii="Garamond" w:hAnsi="Garamond"/>
          <w:bCs/>
          <w:sz w:val="26"/>
          <w:szCs w:val="26"/>
          <w14:ligatures w14:val="none"/>
        </w:rPr>
        <w:t>Paràclito</w:t>
      </w:r>
      <w:proofErr w:type="spellEnd"/>
      <w:r w:rsidRPr="00747566">
        <w:rPr>
          <w:rFonts w:ascii="Garamond" w:hAnsi="Garamond"/>
          <w:bCs/>
          <w:sz w:val="26"/>
          <w:szCs w:val="26"/>
          <w14:ligatures w14:val="none"/>
        </w:rPr>
        <w:t>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che con la tua forza inesauribile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sostieni la nostra debolezza.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Gloria a te, Signore, gloria a te!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sz w:val="26"/>
          <w:szCs w:val="26"/>
          <w14:ligatures w14:val="none"/>
        </w:rPr>
        <w:t xml:space="preserve">Signore, le nostre sorelle 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che ricevono nella fede l'unzione di questo santo Olio,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vi trovino sollievo nella loro malattia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lastRenderedPageBreak/>
        <w:t>e conforto nelle loro sofferenze.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Per Cristo nostro Signore.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Amen.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sz w:val="28"/>
          <w:szCs w:val="28"/>
          <w14:ligatures w14:val="none"/>
        </w:rPr>
      </w:pPr>
      <w:r w:rsidRPr="00747566">
        <w:rPr>
          <w:rFonts w:ascii="Garamond" w:hAnsi="Garamond"/>
          <w:b/>
          <w:bCs/>
          <w:i/>
          <w:iCs/>
          <w:sz w:val="36"/>
          <w:szCs w:val="36"/>
          <w14:ligatures w14:val="none"/>
        </w:rPr>
        <w:t>Sacra Unzione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t>Il sacerdote prende l'Olio santo e unge le inferme sulla fronte e sulle mani, dicendo una sola volta:</w:t>
      </w:r>
      <w:r w:rsidRPr="00747566">
        <w:rPr>
          <w:rFonts w:ascii="Garamond" w:hAnsi="Garamond"/>
          <w:bCs/>
          <w:i/>
          <w:iCs/>
          <w:sz w:val="24"/>
          <w:szCs w:val="24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Per questa santa Unzione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e la sua grande misericordia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ti aiuti il Signore con la grazia dello Spirito Santo.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Amen.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E, liberandoti dai peccati, ti salvi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e nella sua bontà ti sollevi.</w:t>
      </w:r>
    </w:p>
    <w:p w:rsid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Amen.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Preghiamo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Signore Gesù Cristo,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che ti sei fatto uomo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per salvarci dal peccato e dalle malattie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guarda con bontà queste nostre sorelle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che attendono da te la salute del corpo e dello spirito: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nel tuo nome noi abbiamo loro dato la santa Unzione,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tu dona loro vigore e conforto,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perché ritrovino le energie, vincano ogni male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e nella loro presente sofferenza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si sentano unite alla tua passione redentrice.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Tu che vivi e regni nei secoli dei secoli.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Amen.</w:t>
      </w:r>
    </w:p>
    <w:p w:rsid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</w:p>
    <w:p w:rsidR="00747566" w:rsidRPr="00747566" w:rsidRDefault="00747566" w:rsidP="00747566">
      <w:pPr>
        <w:widowControl w:val="0"/>
        <w:jc w:val="center"/>
        <w:rPr>
          <w:rFonts w:ascii="Garamond" w:hAnsi="Garamond"/>
          <w:b/>
          <w:bCs/>
          <w:sz w:val="36"/>
          <w:szCs w:val="36"/>
          <w14:ligatures w14:val="none"/>
        </w:rPr>
      </w:pPr>
      <w:r w:rsidRPr="00747566">
        <w:rPr>
          <w:rFonts w:ascii="Garamond" w:hAnsi="Garamond"/>
          <w:b/>
          <w:bCs/>
          <w:sz w:val="36"/>
          <w:szCs w:val="36"/>
          <w14:ligatures w14:val="none"/>
        </w:rPr>
        <w:t xml:space="preserve">RITI DI CONCLUSIONE 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E ora, tutti insieme, rivolgiamo al Padre la preghiera,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che Gesù Cristo nostro Signore ci ha insegnato.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Padre nostro…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Cs/>
          <w:i/>
          <w:iCs/>
          <w:sz w:val="26"/>
          <w:szCs w:val="26"/>
          <w14:ligatures w14:val="none"/>
        </w:rPr>
        <w:t>Il rito si conclude con la benedizione del sacerdote:</w:t>
      </w:r>
      <w:r w:rsidRPr="00747566">
        <w:rPr>
          <w:rFonts w:ascii="Garamond" w:hAnsi="Garamond"/>
          <w:bCs/>
          <w:i/>
          <w:i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Il Signore Gesù Cristo sia accanto a te per proteggerti.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Amen.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16"/>
          <w:szCs w:val="16"/>
          <w14:ligatures w14:val="none"/>
        </w:rPr>
        <w:lastRenderedPageBreak/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Sia dinanzi a te per guidarti,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sia dietro a te per difenderti.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Amen.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16"/>
          <w:szCs w:val="1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Rivolga a te il suo sguardo,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ti assista e ti benedica.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Amen.</w:t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Cs/>
          <w:sz w:val="18"/>
          <w:szCs w:val="18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>E su voi tutti qui presenti,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scenda la benedizione di Dio onnipotente,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  <w:t>Padre e Figlio  X  e Spirito Santo.</w:t>
      </w:r>
      <w:r w:rsidRPr="00747566">
        <w:rPr>
          <w:rFonts w:ascii="Garamond" w:hAnsi="Garamond"/>
          <w:bCs/>
          <w:sz w:val="26"/>
          <w:szCs w:val="26"/>
          <w14:ligatures w14:val="none"/>
        </w:rPr>
        <w:br/>
      </w: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R. Amen.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14"/>
          <w:szCs w:val="14"/>
          <w14:ligatures w14:val="none"/>
        </w:rPr>
      </w:pPr>
      <w:r w:rsidRPr="00747566">
        <w:rPr>
          <w:rFonts w:ascii="Garamond" w:hAnsi="Garamond"/>
          <w:b/>
          <w:bCs/>
          <w:sz w:val="14"/>
          <w:szCs w:val="14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 xml:space="preserve">Sacerdote: </w:t>
      </w:r>
      <w:r w:rsidRPr="00747566">
        <w:rPr>
          <w:rFonts w:ascii="Garamond" w:hAnsi="Garamond"/>
          <w:bCs/>
          <w:sz w:val="26"/>
          <w:szCs w:val="26"/>
          <w14:ligatures w14:val="none"/>
        </w:rPr>
        <w:t xml:space="preserve"> Andate in pace.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Tutti: Rendiamo grazie a Dio.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 </w:t>
      </w:r>
    </w:p>
    <w:p w:rsidR="00747566" w:rsidRPr="00747566" w:rsidRDefault="00747566" w:rsidP="00747566">
      <w:pPr>
        <w:widowControl w:val="0"/>
        <w:rPr>
          <w:rFonts w:ascii="Garamond" w:hAnsi="Garamond"/>
          <w:b/>
          <w:bCs/>
          <w:sz w:val="26"/>
          <w:szCs w:val="26"/>
          <w14:ligatures w14:val="none"/>
        </w:rPr>
      </w:pPr>
      <w:r w:rsidRPr="00747566">
        <w:rPr>
          <w:rFonts w:ascii="Garamond" w:hAnsi="Garamond"/>
          <w:b/>
          <w:bCs/>
          <w:sz w:val="26"/>
          <w:szCs w:val="26"/>
          <w14:ligatures w14:val="none"/>
        </w:rPr>
        <w:t>Canto finale</w:t>
      </w:r>
    </w:p>
    <w:p w:rsidR="00747566" w:rsidRPr="00747566" w:rsidRDefault="00747566" w:rsidP="00747566">
      <w:pPr>
        <w:widowControl w:val="0"/>
        <w:rPr>
          <w:rFonts w:ascii="Garamond" w:hAnsi="Garamond"/>
          <w14:ligatures w14:val="none"/>
        </w:rPr>
      </w:pPr>
      <w:r w:rsidRPr="00747566">
        <w:rPr>
          <w:rFonts w:ascii="Garamond" w:hAnsi="Garamond"/>
          <w14:ligatures w14:val="none"/>
        </w:rPr>
        <w:t> </w:t>
      </w:r>
    </w:p>
    <w:p w:rsidR="001B2F45" w:rsidRPr="00747566" w:rsidRDefault="00747566">
      <w:pPr>
        <w:rPr>
          <w:rFonts w:ascii="Garamond" w:hAnsi="Garamond"/>
        </w:rPr>
      </w:pPr>
      <w:bookmarkStart w:id="0" w:name="_GoBack"/>
      <w:bookmarkEnd w:id="0"/>
    </w:p>
    <w:sectPr w:rsidR="001B2F45" w:rsidRPr="00747566" w:rsidSect="00747566">
      <w:headerReference w:type="default" r:id="rId8"/>
      <w:pgSz w:w="10319" w:h="14571" w:code="13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66" w:rsidRDefault="00747566" w:rsidP="00747566">
      <w:r>
        <w:separator/>
      </w:r>
    </w:p>
  </w:endnote>
  <w:endnote w:type="continuationSeparator" w:id="0">
    <w:p w:rsidR="00747566" w:rsidRDefault="00747566" w:rsidP="0074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66" w:rsidRDefault="00747566" w:rsidP="00747566">
      <w:r>
        <w:separator/>
      </w:r>
    </w:p>
  </w:footnote>
  <w:footnote w:type="continuationSeparator" w:id="0">
    <w:p w:rsidR="00747566" w:rsidRDefault="00747566" w:rsidP="00747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802881"/>
      <w:docPartObj>
        <w:docPartGallery w:val="Page Numbers (Top of Page)"/>
        <w:docPartUnique/>
      </w:docPartObj>
    </w:sdtPr>
    <w:sdtContent>
      <w:p w:rsidR="00747566" w:rsidRDefault="00747566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47566" w:rsidRDefault="007475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66"/>
    <w:rsid w:val="00747566"/>
    <w:rsid w:val="00900998"/>
    <w:rsid w:val="00C5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56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75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566"/>
  </w:style>
  <w:style w:type="paragraph" w:styleId="Pidipagina">
    <w:name w:val="footer"/>
    <w:basedOn w:val="Normale"/>
    <w:link w:val="PidipaginaCarattere"/>
    <w:uiPriority w:val="99"/>
    <w:unhideWhenUsed/>
    <w:rsid w:val="007475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756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75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566"/>
  </w:style>
  <w:style w:type="paragraph" w:styleId="Pidipagina">
    <w:name w:val="footer"/>
    <w:basedOn w:val="Normale"/>
    <w:link w:val="PidipaginaCarattere"/>
    <w:uiPriority w:val="99"/>
    <w:unhideWhenUsed/>
    <w:rsid w:val="0074756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1127</Words>
  <Characters>6425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2019-02-06T21:39:00Z</dcterms:created>
  <dcterms:modified xsi:type="dcterms:W3CDTF">2019-02-06T21:43:00Z</dcterms:modified>
</cp:coreProperties>
</file>